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0A" w:rsidRPr="00080F48" w:rsidRDefault="00204F31" w:rsidP="00080F4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080F48" w:rsidRPr="00080F48">
        <w:rPr>
          <w:rFonts w:hint="eastAsia"/>
          <w:b/>
          <w:sz w:val="30"/>
          <w:szCs w:val="30"/>
        </w:rPr>
        <w:t>100V</w:t>
      </w:r>
      <w:r w:rsidR="00080F48" w:rsidRPr="00080F48">
        <w:rPr>
          <w:rFonts w:hint="eastAsia"/>
          <w:b/>
          <w:sz w:val="30"/>
          <w:szCs w:val="30"/>
        </w:rPr>
        <w:t>信号切换矩阵</w:t>
      </w:r>
      <w:r w:rsidR="00080F48">
        <w:rPr>
          <w:rFonts w:hint="eastAsia"/>
          <w:b/>
          <w:sz w:val="30"/>
          <w:szCs w:val="30"/>
        </w:rPr>
        <w:t>说明书</w:t>
      </w:r>
    </w:p>
    <w:p w:rsidR="00261B0A" w:rsidRDefault="00261B0A"/>
    <w:p w:rsidR="00080F48" w:rsidRPr="00080F48" w:rsidRDefault="00080F48"/>
    <w:p w:rsidR="00080F48" w:rsidRPr="00080F48" w:rsidRDefault="00080F48">
      <w:pPr>
        <w:rPr>
          <w:b/>
          <w:sz w:val="24"/>
          <w:szCs w:val="24"/>
        </w:rPr>
      </w:pPr>
      <w:proofErr w:type="gramStart"/>
      <w:r w:rsidRPr="00080F48">
        <w:rPr>
          <w:rFonts w:hint="eastAsia"/>
          <w:b/>
          <w:sz w:val="24"/>
          <w:szCs w:val="24"/>
        </w:rPr>
        <w:t>一</w:t>
      </w:r>
      <w:proofErr w:type="gramEnd"/>
      <w:r w:rsidRPr="00080F48">
        <w:rPr>
          <w:rFonts w:hint="eastAsia"/>
          <w:b/>
          <w:sz w:val="24"/>
          <w:szCs w:val="24"/>
        </w:rPr>
        <w:t>.</w:t>
      </w:r>
      <w:r w:rsidRPr="00080F48">
        <w:rPr>
          <w:rFonts w:hint="eastAsia"/>
          <w:b/>
          <w:sz w:val="24"/>
          <w:szCs w:val="24"/>
        </w:rPr>
        <w:t>信号切换</w:t>
      </w:r>
      <w:proofErr w:type="gramStart"/>
      <w:r w:rsidRPr="00080F48">
        <w:rPr>
          <w:rFonts w:hint="eastAsia"/>
          <w:b/>
          <w:sz w:val="24"/>
          <w:szCs w:val="24"/>
        </w:rPr>
        <w:t>矩</w:t>
      </w:r>
      <w:proofErr w:type="gramEnd"/>
      <w:r w:rsidR="004A1863">
        <w:rPr>
          <w:b/>
          <w:noProof/>
          <w:sz w:val="24"/>
          <w:szCs w:val="24"/>
        </w:rPr>
        <w:pict>
          <v:rect id="_x0000_s2060" style="position:absolute;left:0;text-align:left;margin-left:-34.5pt;margin-top:229.5pt;width:80.25pt;height:29.25pt;z-index:251669504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rect id="_x0000_s2056" style="position:absolute;left:0;text-align:left;margin-left:156pt;margin-top:84.75pt;width:256.5pt;height:17.25pt;z-index:251665408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7" type="#_x0000_t62" style="position:absolute;left:0;text-align:left;margin-left:247.5pt;margin-top:290.25pt;width:53.25pt;height:48pt;z-index:251676672;mso-position-horizontal-relative:text;mso-position-vertical-relative:text" adj="8660,-11138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261B0A" w:rsidRDefault="006660D0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组</w:t>
                  </w:r>
                  <w:r w:rsidR="00261B0A">
                    <w:rPr>
                      <w:rFonts w:hint="eastAsia"/>
                    </w:rPr>
                    <w:t>输入端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shape id="_x0000_s2066" type="#_x0000_t62" style="position:absolute;left:0;text-align:left;margin-left:93pt;margin-top:290.25pt;width:56.25pt;height:48pt;z-index:251675648;mso-position-horizontal-relative:text;mso-position-vertical-relative:text" adj="9408,-11880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261B0A" w:rsidRDefault="006660D0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组</w:t>
                  </w:r>
                  <w:r w:rsidR="00261B0A">
                    <w:rPr>
                      <w:rFonts w:hint="eastAsia"/>
                    </w:rPr>
                    <w:t>输入端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rect id="_x0000_s2064" style="position:absolute;left:0;text-align:left;margin-left:183.75pt;margin-top:229.5pt;width:18.75pt;height:34.5pt;z-index:251673600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rect id="_x0000_s2065" style="position:absolute;left:0;text-align:left;margin-left:340.5pt;margin-top:228.75pt;width:19.5pt;height:34.5pt;z-index:251674624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rect id="_x0000_s2054" style="position:absolute;left:0;text-align:left;margin-left:86.25pt;margin-top:111.75pt;width:25.5pt;height:12pt;z-index:251663360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rect id="_x0000_s2059" style="position:absolute;left:0;text-align:left;margin-left:51.75pt;margin-top:229.5pt;width:129pt;height:34.5pt;z-index:251668480;mso-position-horizontal-relative:text;mso-position-vertical-relative:text" filled="f" fillcolor="white [3212]" strokecolor="#00b0f0"/>
        </w:pict>
      </w:r>
      <w:r w:rsidR="00261B0A" w:rsidRPr="00080F48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2581275</wp:posOffset>
            </wp:positionV>
            <wp:extent cx="7029450" cy="990600"/>
            <wp:effectExtent l="19050" t="0" r="0" b="0"/>
            <wp:wrapNone/>
            <wp:docPr id="1" name="图片 0" descr="QQ图片2017110911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09113606.jpg"/>
                    <pic:cNvPicPr/>
                  </pic:nvPicPr>
                  <pic:blipFill>
                    <a:blip r:embed="rId6" cstate="print"/>
                    <a:srcRect t="43204" b="42961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B0A" w:rsidRPr="00080F4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885825</wp:posOffset>
            </wp:positionV>
            <wp:extent cx="7077075" cy="895350"/>
            <wp:effectExtent l="19050" t="0" r="9525" b="0"/>
            <wp:wrapNone/>
            <wp:docPr id="2" name="图片 1" descr="QQ图片2017110911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09113620.jpg"/>
                    <pic:cNvPicPr/>
                  </pic:nvPicPr>
                  <pic:blipFill>
                    <a:blip r:embed="rId7" cstate="print"/>
                    <a:srcRect t="43204" b="42961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863">
        <w:rPr>
          <w:b/>
          <w:noProof/>
          <w:sz w:val="24"/>
          <w:szCs w:val="24"/>
        </w:rPr>
        <w:pict>
          <v:shape id="_x0000_s2063" type="#_x0000_t62" style="position:absolute;left:0;text-align:left;margin-left:398.25pt;margin-top:290.25pt;width:54pt;height:46.5pt;z-index:251672576;mso-position-horizontal-relative:text;mso-position-vertical-relative:text" adj="6460,-14841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8E3958" w:rsidRDefault="008E3958">
                  <w:r>
                    <w:rPr>
                      <w:rFonts w:hint="eastAsia"/>
                    </w:rPr>
                    <w:t>电源输入端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shape id="_x0000_s2061" type="#_x0000_t62" style="position:absolute;left:0;text-align:left;margin-left:-39.75pt;margin-top:290.25pt;width:74.25pt;height:46.5pt;z-index:251670528;mso-position-horizontal-relative:text;mso-position-vertical-relative:text" adj="9862,-14841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3A00AA" w:rsidRDefault="003A00AA">
                  <w:r>
                    <w:rPr>
                      <w:rFonts w:hint="eastAsia"/>
                    </w:rPr>
                    <w:t>RS232</w:t>
                  </w:r>
                  <w:r>
                    <w:rPr>
                      <w:rFonts w:hint="eastAsia"/>
                    </w:rPr>
                    <w:t>通讯控制端口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shape id="_x0000_s2058" type="#_x0000_t62" style="position:absolute;left:0;text-align:left;margin-left:243pt;margin-top:24.75pt;width:75.75pt;height:40.5pt;z-index:251667456;mso-position-horizontal-relative:text;mso-position-vertical-relative:text" adj="1640,27040" filled="f" fillcolor="#f79646 [3209]" strokecolor="#ffc000" strokeweight="3pt">
            <v:shadow on="t" type="perspective" color="#974706 [1609]" opacity=".5" offset="1pt" offset2="-1pt"/>
            <v:textbox style="mso-next-textbox:#_x0000_s2058">
              <w:txbxContent>
                <w:p w:rsidR="003A00AA" w:rsidRDefault="003A00AA">
                  <w:r>
                    <w:rPr>
                      <w:rFonts w:hint="eastAsia"/>
                    </w:rPr>
                    <w:t>状态指示灯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rect id="_x0000_s2055" style="position:absolute;left:0;text-align:left;margin-left:156pt;margin-top:107.25pt;width:256.5pt;height:21pt;z-index:251664384;mso-position-horizontal-relative:text;mso-position-vertical-relative:text" filled="f" fillcolor="white [3212]" strokecolor="#00b0f0"/>
        </w:pict>
      </w:r>
      <w:r w:rsidR="004A1863">
        <w:rPr>
          <w:b/>
          <w:noProof/>
          <w:sz w:val="24"/>
          <w:szCs w:val="24"/>
        </w:rPr>
        <w:pict>
          <v:shape id="_x0000_s2053" type="#_x0000_t62" style="position:absolute;left:0;text-align:left;margin-left:89.25pt;margin-top:151.5pt;width:60pt;height:44.25pt;z-index:251662336;mso-position-horizontal-relative:text;mso-position-vertical-relative:text" adj="3654,-10544" filled="f" fillcolor="#f79646 [3209]" strokecolor="#ffc000" strokeweight="3pt">
            <v:shadow on="t" type="perspective" color="#974706 [1609]" opacity=".5" offset="1pt" offset2="-1pt"/>
            <v:textbox style="mso-next-textbox:#_x0000_s2053">
              <w:txbxContent>
                <w:p w:rsidR="003807B9" w:rsidRDefault="003807B9">
                  <w:r>
                    <w:rPr>
                      <w:rFonts w:hint="eastAsia"/>
                    </w:rPr>
                    <w:t>设置</w:t>
                  </w:r>
                  <w:r>
                    <w:rPr>
                      <w:rFonts w:hint="eastAsia"/>
                    </w:rPr>
                    <w:t>ID</w:t>
                  </w:r>
                  <w:r>
                    <w:rPr>
                      <w:rFonts w:hint="eastAsia"/>
                    </w:rPr>
                    <w:t>按键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shape id="_x0000_s2051" type="#_x0000_t62" style="position:absolute;left:0;text-align:left;margin-left:102.75pt;margin-top:24.75pt;width:53.25pt;height:40.5pt;z-index:251661312;mso-position-horizontal-relative:text;mso-position-vertical-relative:text" adj="1886,33600" fillcolor="white [3212]" strokecolor="#ffc000" strokeweight="3pt">
            <v:shadow on="t" type="perspective" color="#974706 [1609]" opacity=".5" offset="1pt" offset2="-1pt"/>
            <v:textbox style="mso-next-textbox:#_x0000_s2051">
              <w:txbxContent>
                <w:p w:rsidR="003807B9" w:rsidRDefault="003807B9">
                  <w:r>
                    <w:rPr>
                      <w:rFonts w:hint="eastAsia"/>
                    </w:rPr>
                    <w:t>ID</w:t>
                  </w:r>
                  <w:r>
                    <w:rPr>
                      <w:rFonts w:hint="eastAsia"/>
                    </w:rPr>
                    <w:t>显示屏</w:t>
                  </w:r>
                </w:p>
              </w:txbxContent>
            </v:textbox>
          </v:shape>
        </w:pict>
      </w:r>
      <w:r w:rsidR="004A1863">
        <w:rPr>
          <w:b/>
          <w:noProof/>
          <w:sz w:val="24"/>
          <w:szCs w:val="24"/>
        </w:rPr>
        <w:pict>
          <v:shape id="_x0000_s2050" type="#_x0000_t62" style="position:absolute;left:0;text-align:left;margin-left:.75pt;margin-top:151.5pt;width:43.5pt;height:44.25pt;z-index:251660288;mso-position-horizontal-relative:text;mso-position-vertical-relative:text" adj="18596,-15523" fillcolor="white [3212]" strokecolor="#ffc000" strokeweight="3pt">
            <v:shadow on="t" type="perspective" color="#974706 [1609]" opacity=".5" offset="1pt" offset2="-1pt"/>
            <v:textbox style="mso-next-textbox:#_x0000_s2050">
              <w:txbxContent>
                <w:p w:rsidR="003807B9" w:rsidRDefault="003807B9">
                  <w:r>
                    <w:rPr>
                      <w:rFonts w:hint="eastAsia"/>
                    </w:rPr>
                    <w:t>电源开关</w:t>
                  </w:r>
                </w:p>
              </w:txbxContent>
            </v:textbox>
          </v:shape>
        </w:pict>
      </w:r>
      <w:r w:rsidRPr="00080F48">
        <w:rPr>
          <w:rFonts w:hint="eastAsia"/>
          <w:b/>
          <w:sz w:val="24"/>
          <w:szCs w:val="24"/>
        </w:rPr>
        <w:t>示意图</w:t>
      </w: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4A1863">
      <w:pPr>
        <w:rPr>
          <w:sz w:val="24"/>
          <w:szCs w:val="24"/>
        </w:rPr>
      </w:pPr>
      <w:r w:rsidRPr="004A1863">
        <w:rPr>
          <w:b/>
          <w:noProof/>
          <w:sz w:val="24"/>
          <w:szCs w:val="24"/>
        </w:rPr>
        <w:pict>
          <v:shape id="_x0000_s2057" type="#_x0000_t62" style="position:absolute;left:0;text-align:left;margin-left:322.5pt;margin-top:11.1pt;width:75.75pt;height:44.25pt;z-index:251666432" adj="927,-12155" filled="f" fillcolor="#f79646 [3209]" strokecolor="#ffc000" strokeweight="3pt">
            <v:shadow on="t" type="perspective" color="#974706 [1609]" opacity=".5" offset="1pt" offset2="-1pt"/>
            <v:textbox style="mso-next-textbox:#_x0000_s2057">
              <w:txbxContent>
                <w:p w:rsidR="003A00AA" w:rsidRDefault="003A00AA">
                  <w:r>
                    <w:rPr>
                      <w:rFonts w:hint="eastAsia"/>
                    </w:rPr>
                    <w:t>手动切换按键</w:t>
                  </w:r>
                </w:p>
              </w:txbxContent>
            </v:textbox>
          </v:shape>
        </w:pict>
      </w: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6660D0" w:rsidRDefault="006660D0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2C7F1A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2062" style="position:absolute;left:0;text-align:left;margin-left:207.75pt;margin-top:11.1pt;width:129pt;height:34.5pt;z-index:251671552" filled="f" fillcolor="white [3212]" strokecolor="#00b0f0"/>
        </w:pict>
      </w: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4A1863">
      <w:pPr>
        <w:rPr>
          <w:sz w:val="24"/>
          <w:szCs w:val="24"/>
        </w:rPr>
      </w:pPr>
      <w:r w:rsidRPr="004A1863">
        <w:rPr>
          <w:b/>
          <w:noProof/>
          <w:sz w:val="24"/>
          <w:szCs w:val="24"/>
        </w:rPr>
        <w:pict>
          <v:shape id="_x0000_s2069" type="#_x0000_t62" style="position:absolute;left:0;text-align:left;margin-left:328.5pt;margin-top:9.45pt;width:50.25pt;height:48pt;z-index:251678720" adj="9543,-11678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261B0A" w:rsidRDefault="006660D0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组</w:t>
                  </w:r>
                  <w:r w:rsidR="00261B0A">
                    <w:rPr>
                      <w:rFonts w:hint="eastAsia"/>
                    </w:rPr>
                    <w:t>输出端</w:t>
                  </w:r>
                </w:p>
              </w:txbxContent>
            </v:textbox>
          </v:shape>
        </w:pict>
      </w:r>
      <w:r w:rsidRPr="004A1863">
        <w:rPr>
          <w:b/>
          <w:noProof/>
          <w:sz w:val="24"/>
          <w:szCs w:val="24"/>
        </w:rPr>
        <w:pict>
          <v:shape id="_x0000_s2068" type="#_x0000_t62" style="position:absolute;left:0;text-align:left;margin-left:177pt;margin-top:13.2pt;width:50.25pt;height:42.75pt;z-index:251677696" adj="6835,-15006" filled="f" fillcolor="#f79646 [3209]" strokecolor="#ffc000" strokeweight="3pt">
            <v:shadow on="t" type="perspective" color="#974706 [1609]" opacity=".5" offset="1pt" offset2="-1pt"/>
            <v:textbox>
              <w:txbxContent>
                <w:p w:rsidR="00261B0A" w:rsidRDefault="006660D0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组</w:t>
                  </w:r>
                  <w:r w:rsidR="00261B0A">
                    <w:rPr>
                      <w:rFonts w:hint="eastAsia"/>
                    </w:rPr>
                    <w:t>输出端</w:t>
                  </w:r>
                </w:p>
              </w:txbxContent>
            </v:textbox>
          </v:shape>
        </w:pict>
      </w: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sz w:val="24"/>
          <w:szCs w:val="24"/>
        </w:rPr>
      </w:pPr>
    </w:p>
    <w:p w:rsidR="00080F48" w:rsidRDefault="00080F48">
      <w:pPr>
        <w:rPr>
          <w:b/>
          <w:sz w:val="24"/>
          <w:szCs w:val="24"/>
        </w:rPr>
      </w:pPr>
      <w:r w:rsidRPr="00080F48">
        <w:rPr>
          <w:rFonts w:hint="eastAsia"/>
          <w:b/>
          <w:sz w:val="24"/>
          <w:szCs w:val="24"/>
        </w:rPr>
        <w:t>二</w:t>
      </w:r>
      <w:r w:rsidRPr="00080F48">
        <w:rPr>
          <w:rFonts w:hint="eastAsia"/>
          <w:b/>
          <w:sz w:val="24"/>
          <w:szCs w:val="24"/>
        </w:rPr>
        <w:t>.</w:t>
      </w:r>
      <w:r w:rsidRPr="00080F48">
        <w:rPr>
          <w:rFonts w:hint="eastAsia"/>
          <w:b/>
          <w:sz w:val="24"/>
          <w:szCs w:val="24"/>
        </w:rPr>
        <w:t>控制协议</w:t>
      </w:r>
    </w:p>
    <w:p w:rsidR="00193C13" w:rsidRDefault="00193C13">
      <w:pPr>
        <w:rPr>
          <w:b/>
          <w:sz w:val="24"/>
          <w:szCs w:val="24"/>
        </w:rPr>
      </w:pPr>
    </w:p>
    <w:p w:rsidR="00A677FD" w:rsidRDefault="00193C13">
      <w:pPr>
        <w:rPr>
          <w:rFonts w:cs="Arial"/>
        </w:rPr>
      </w:pPr>
      <w:r>
        <w:rPr>
          <w:rFonts w:cs="Arial" w:hint="eastAsia"/>
        </w:rPr>
        <w:t xml:space="preserve"> </w:t>
      </w:r>
      <w:r w:rsidR="007F493E">
        <w:rPr>
          <w:rFonts w:cs="Arial" w:hint="eastAsia"/>
        </w:rPr>
        <w:t xml:space="preserve">  </w:t>
      </w:r>
      <w:r>
        <w:rPr>
          <w:rFonts w:cs="Arial" w:hint="eastAsia"/>
        </w:rPr>
        <w:t>RS232</w:t>
      </w:r>
      <w:r>
        <w:rPr>
          <w:rFonts w:cs="Arial" w:hint="eastAsia"/>
        </w:rPr>
        <w:t>控制端口：</w:t>
      </w:r>
      <w:r w:rsidRPr="00193C13">
        <w:rPr>
          <w:rFonts w:cs="Arial" w:hint="eastAsia"/>
        </w:rPr>
        <w:t>波特率</w:t>
      </w:r>
      <w:r w:rsidRPr="00193C13">
        <w:rPr>
          <w:rFonts w:cs="Arial" w:hint="eastAsia"/>
        </w:rPr>
        <w:t>-9600</w:t>
      </w:r>
      <w:r w:rsidRPr="00193C13">
        <w:rPr>
          <w:rFonts w:cs="Arial" w:hint="eastAsia"/>
        </w:rPr>
        <w:t>；数据位：</w:t>
      </w:r>
      <w:r w:rsidRPr="00193C13">
        <w:rPr>
          <w:rFonts w:cs="Arial" w:hint="eastAsia"/>
        </w:rPr>
        <w:t>8</w:t>
      </w:r>
      <w:r w:rsidRPr="00193C13">
        <w:rPr>
          <w:rFonts w:cs="Arial" w:hint="eastAsia"/>
        </w:rPr>
        <w:t>；停止位：</w:t>
      </w:r>
      <w:r w:rsidRPr="00193C13">
        <w:rPr>
          <w:rFonts w:cs="Arial" w:hint="eastAsia"/>
        </w:rPr>
        <w:t>1</w:t>
      </w:r>
      <w:r w:rsidRPr="00193C13">
        <w:rPr>
          <w:rFonts w:cs="Arial" w:hint="eastAsia"/>
        </w:rPr>
        <w:t>；校验方式：无</w:t>
      </w:r>
    </w:p>
    <w:p w:rsidR="00193C13" w:rsidRPr="00193C13" w:rsidRDefault="00193C13">
      <w:pPr>
        <w:rPr>
          <w:b/>
          <w:sz w:val="24"/>
          <w:szCs w:val="24"/>
        </w:rPr>
      </w:pPr>
    </w:p>
    <w:p w:rsidR="00A677FD" w:rsidRPr="00A677FD" w:rsidRDefault="00A677FD" w:rsidP="007F493E">
      <w:pPr>
        <w:ind w:firstLineChars="148" w:firstLine="312"/>
        <w:rPr>
          <w:b/>
          <w:szCs w:val="21"/>
        </w:rPr>
      </w:pPr>
      <w:r w:rsidRPr="00A677FD">
        <w:rPr>
          <w:rFonts w:hint="eastAsia"/>
          <w:b/>
          <w:szCs w:val="21"/>
        </w:rPr>
        <w:t>单端口操作</w:t>
      </w:r>
      <w:r w:rsidRPr="00A677FD">
        <w:rPr>
          <w:rFonts w:hint="eastAsia"/>
          <w:b/>
          <w:szCs w:val="21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851"/>
        <w:gridCol w:w="992"/>
        <w:gridCol w:w="851"/>
        <w:gridCol w:w="992"/>
        <w:gridCol w:w="850"/>
        <w:gridCol w:w="851"/>
        <w:gridCol w:w="992"/>
      </w:tblGrid>
      <w:tr w:rsidR="00A677FD" w:rsidRPr="00A677FD" w:rsidTr="00D532B7">
        <w:tc>
          <w:tcPr>
            <w:tcW w:w="845" w:type="dxa"/>
          </w:tcPr>
          <w:p w:rsidR="00A677FD" w:rsidRPr="00A677FD" w:rsidRDefault="00A677FD" w:rsidP="00D532B7">
            <w:pPr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起始符</w:t>
            </w:r>
          </w:p>
        </w:tc>
        <w:tc>
          <w:tcPr>
            <w:tcW w:w="851" w:type="dxa"/>
          </w:tcPr>
          <w:p w:rsidR="00A677FD" w:rsidRPr="00A677FD" w:rsidRDefault="00A677FD" w:rsidP="00D532B7">
            <w:pPr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命令1</w:t>
            </w:r>
          </w:p>
        </w:tc>
        <w:tc>
          <w:tcPr>
            <w:tcW w:w="992" w:type="dxa"/>
          </w:tcPr>
          <w:p w:rsidR="00A677FD" w:rsidRPr="00A677FD" w:rsidRDefault="007F493E" w:rsidP="00D532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</w:t>
            </w:r>
            <w:r w:rsidR="00A677FD" w:rsidRPr="00A677FD">
              <w:rPr>
                <w:rFonts w:ascii="宋体" w:hAnsi="宋体" w:hint="eastAsia"/>
                <w:szCs w:val="21"/>
              </w:rPr>
              <w:t>ID</w:t>
            </w:r>
          </w:p>
        </w:tc>
        <w:tc>
          <w:tcPr>
            <w:tcW w:w="851" w:type="dxa"/>
          </w:tcPr>
          <w:p w:rsidR="00A677FD" w:rsidRPr="00A677FD" w:rsidRDefault="00A677FD" w:rsidP="00D532B7">
            <w:pPr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命令2</w:t>
            </w:r>
          </w:p>
        </w:tc>
        <w:tc>
          <w:tcPr>
            <w:tcW w:w="992" w:type="dxa"/>
          </w:tcPr>
          <w:p w:rsidR="00A677FD" w:rsidRPr="00A677FD" w:rsidRDefault="00A677FD" w:rsidP="00D532B7">
            <w:pPr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数据长度</w:t>
            </w:r>
          </w:p>
        </w:tc>
        <w:tc>
          <w:tcPr>
            <w:tcW w:w="850" w:type="dxa"/>
          </w:tcPr>
          <w:p w:rsidR="00A677FD" w:rsidRPr="00A677FD" w:rsidRDefault="00A677FD" w:rsidP="00A677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端口</w:t>
            </w:r>
          </w:p>
        </w:tc>
        <w:tc>
          <w:tcPr>
            <w:tcW w:w="851" w:type="dxa"/>
          </w:tcPr>
          <w:p w:rsidR="00A677FD" w:rsidRPr="00A677FD" w:rsidRDefault="00A677FD" w:rsidP="00A677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992" w:type="dxa"/>
          </w:tcPr>
          <w:p w:rsidR="00A677FD" w:rsidRPr="00A677FD" w:rsidRDefault="00A677FD" w:rsidP="00A677FD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校验和</w:t>
            </w:r>
          </w:p>
        </w:tc>
      </w:tr>
      <w:tr w:rsidR="00A677FD" w:rsidRPr="00A677FD" w:rsidTr="00D532B7">
        <w:tc>
          <w:tcPr>
            <w:tcW w:w="845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CA</w:t>
            </w:r>
          </w:p>
        </w:tc>
        <w:tc>
          <w:tcPr>
            <w:tcW w:w="851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</w:tcPr>
          <w:p w:rsidR="00A677FD" w:rsidRPr="00A677FD" w:rsidRDefault="003E56E1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FE</w:t>
            </w:r>
          </w:p>
        </w:tc>
        <w:tc>
          <w:tcPr>
            <w:tcW w:w="851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92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850" w:type="dxa"/>
          </w:tcPr>
          <w:p w:rsidR="00A677FD" w:rsidRPr="00A677FD" w:rsidRDefault="00A677FD" w:rsidP="00142D4C">
            <w:pPr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01</w:t>
            </w:r>
            <w:r w:rsidR="00142D4C">
              <w:rPr>
                <w:rFonts w:ascii="宋体" w:hAnsi="宋体" w:hint="eastAsia"/>
                <w:szCs w:val="21"/>
              </w:rPr>
              <w:t>-0C</w:t>
            </w:r>
          </w:p>
        </w:tc>
        <w:tc>
          <w:tcPr>
            <w:tcW w:w="851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992" w:type="dxa"/>
          </w:tcPr>
          <w:p w:rsidR="00A677FD" w:rsidRPr="00A677FD" w:rsidRDefault="00A677FD" w:rsidP="00A677F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677FD">
              <w:rPr>
                <w:rFonts w:ascii="宋体" w:hAnsi="宋体" w:hint="eastAsia"/>
                <w:szCs w:val="21"/>
              </w:rPr>
              <w:t>AC</w:t>
            </w:r>
          </w:p>
        </w:tc>
      </w:tr>
    </w:tbl>
    <w:p w:rsidR="00336A6B" w:rsidRDefault="00336A6B" w:rsidP="00A677FD">
      <w:pPr>
        <w:ind w:firstLineChars="150" w:firstLine="315"/>
        <w:rPr>
          <w:rFonts w:ascii="宋体" w:hAnsi="宋体"/>
          <w:color w:val="FF0000"/>
          <w:szCs w:val="21"/>
        </w:rPr>
      </w:pPr>
    </w:p>
    <w:p w:rsidR="00A677FD" w:rsidRDefault="00336A6B" w:rsidP="00A677FD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>例如</w:t>
      </w:r>
      <w:r w:rsidRPr="00336A6B">
        <w:rPr>
          <w:rFonts w:ascii="宋体" w:hAnsi="宋体" w:hint="eastAsia"/>
          <w:szCs w:val="21"/>
        </w:rPr>
        <w:t>：</w:t>
      </w:r>
      <w:r w:rsidR="00794499">
        <w:rPr>
          <w:rFonts w:ascii="宋体" w:hAnsi="宋体" w:hint="eastAsia"/>
          <w:szCs w:val="21"/>
        </w:rPr>
        <w:t>设备ID01端口1开启：</w:t>
      </w:r>
      <w:r>
        <w:rPr>
          <w:rFonts w:ascii="宋体" w:hAnsi="宋体" w:hint="eastAsia"/>
          <w:szCs w:val="21"/>
        </w:rPr>
        <w:t xml:space="preserve">CA 20 01 18 02 01 </w:t>
      </w:r>
      <w:proofErr w:type="spellStart"/>
      <w:r>
        <w:rPr>
          <w:rFonts w:ascii="宋体" w:hAnsi="宋体" w:hint="eastAsia"/>
          <w:szCs w:val="21"/>
        </w:rPr>
        <w:t>01</w:t>
      </w:r>
      <w:proofErr w:type="spellEnd"/>
      <w:r>
        <w:rPr>
          <w:rFonts w:ascii="宋体" w:hAnsi="宋体" w:hint="eastAsia"/>
          <w:szCs w:val="21"/>
        </w:rPr>
        <w:t xml:space="preserve"> AC  </w:t>
      </w:r>
    </w:p>
    <w:p w:rsidR="00336A6B" w:rsidRDefault="00336A6B" w:rsidP="00A677FD">
      <w:pPr>
        <w:ind w:firstLineChars="150" w:firstLine="315"/>
        <w:rPr>
          <w:rFonts w:ascii="宋体" w:hAnsi="宋体"/>
          <w:color w:val="FF0000"/>
          <w:szCs w:val="21"/>
        </w:rPr>
      </w:pPr>
    </w:p>
    <w:p w:rsidR="00A677FD" w:rsidRPr="00A677FD" w:rsidRDefault="00A677FD" w:rsidP="00A677FD">
      <w:pPr>
        <w:ind w:firstLineChars="150" w:firstLine="315"/>
        <w:rPr>
          <w:rFonts w:ascii="宋体" w:hAnsi="宋体"/>
          <w:szCs w:val="21"/>
        </w:rPr>
      </w:pPr>
      <w:r w:rsidRPr="00A677FD">
        <w:rPr>
          <w:rFonts w:ascii="宋体" w:hAnsi="宋体" w:hint="eastAsia"/>
          <w:color w:val="FF0000"/>
          <w:szCs w:val="21"/>
        </w:rPr>
        <w:t>注解</w:t>
      </w:r>
      <w:r w:rsidRPr="00A677FD">
        <w:rPr>
          <w:rFonts w:ascii="宋体" w:hAnsi="宋体" w:hint="eastAsia"/>
          <w:szCs w:val="21"/>
        </w:rPr>
        <w:t>：FE是广播ID（16进制显示）；在单独控制时按照</w:t>
      </w:r>
      <w:r w:rsidR="007F493E">
        <w:rPr>
          <w:rFonts w:ascii="宋体" w:hAnsi="宋体" w:hint="eastAsia"/>
          <w:szCs w:val="21"/>
        </w:rPr>
        <w:t>设备</w:t>
      </w:r>
      <w:r w:rsidRPr="00A677FD">
        <w:rPr>
          <w:rFonts w:ascii="宋体" w:hAnsi="宋体" w:hint="eastAsia"/>
          <w:szCs w:val="21"/>
        </w:rPr>
        <w:t>数码</w:t>
      </w:r>
      <w:proofErr w:type="gramStart"/>
      <w:r w:rsidRPr="00A677FD">
        <w:rPr>
          <w:rFonts w:ascii="宋体" w:hAnsi="宋体" w:hint="eastAsia"/>
          <w:szCs w:val="21"/>
        </w:rPr>
        <w:t>管显示</w:t>
      </w:r>
      <w:proofErr w:type="gramEnd"/>
      <w:r w:rsidRPr="00A677FD">
        <w:rPr>
          <w:rFonts w:ascii="宋体" w:hAnsi="宋体" w:hint="eastAsia"/>
          <w:szCs w:val="21"/>
        </w:rPr>
        <w:t>的ID进行操作；</w:t>
      </w:r>
    </w:p>
    <w:p w:rsidR="00A677FD" w:rsidRPr="00A677FD" w:rsidRDefault="00A677FD" w:rsidP="00A677FD">
      <w:pPr>
        <w:ind w:firstLineChars="450" w:firstLine="945"/>
        <w:rPr>
          <w:rFonts w:ascii="宋体" w:hAnsi="宋体"/>
          <w:szCs w:val="21"/>
        </w:rPr>
      </w:pPr>
      <w:r w:rsidRPr="00A677FD">
        <w:rPr>
          <w:rFonts w:ascii="宋体" w:hAnsi="宋体" w:hint="eastAsia"/>
          <w:szCs w:val="21"/>
        </w:rPr>
        <w:t>端口：</w:t>
      </w:r>
      <w:r w:rsidR="00C502E9">
        <w:rPr>
          <w:rFonts w:ascii="宋体" w:hAnsi="宋体" w:hint="eastAsia"/>
          <w:szCs w:val="21"/>
        </w:rPr>
        <w:t xml:space="preserve">1-6、7-C </w:t>
      </w:r>
      <w:r w:rsidR="007F493E">
        <w:rPr>
          <w:rFonts w:ascii="宋体" w:hAnsi="宋体" w:hint="eastAsia"/>
          <w:szCs w:val="21"/>
        </w:rPr>
        <w:t>两组</w:t>
      </w:r>
      <w:r w:rsidR="00C502E9">
        <w:rPr>
          <w:rFonts w:ascii="宋体" w:hAnsi="宋体" w:hint="eastAsia"/>
          <w:szCs w:val="21"/>
        </w:rPr>
        <w:t>共12个端口，</w:t>
      </w:r>
      <w:r w:rsidRPr="00A677FD">
        <w:rPr>
          <w:rFonts w:ascii="宋体" w:hAnsi="宋体" w:hint="eastAsia"/>
          <w:szCs w:val="21"/>
        </w:rPr>
        <w:t>指</w:t>
      </w:r>
      <w:r w:rsidR="007F493E">
        <w:rPr>
          <w:rFonts w:ascii="宋体" w:hAnsi="宋体" w:hint="eastAsia"/>
          <w:szCs w:val="21"/>
        </w:rPr>
        <w:t>设备</w:t>
      </w:r>
      <w:r w:rsidRPr="00A677FD">
        <w:rPr>
          <w:rFonts w:ascii="宋体" w:hAnsi="宋体" w:hint="eastAsia"/>
          <w:szCs w:val="21"/>
        </w:rPr>
        <w:t>的开关通道（16进制显示）</w:t>
      </w:r>
      <w:r>
        <w:rPr>
          <w:rFonts w:ascii="宋体" w:hAnsi="宋体" w:hint="eastAsia"/>
          <w:szCs w:val="21"/>
        </w:rPr>
        <w:t>。</w:t>
      </w:r>
    </w:p>
    <w:p w:rsidR="00A677FD" w:rsidRPr="00A677FD" w:rsidRDefault="00A677FD" w:rsidP="00A677FD">
      <w:pPr>
        <w:ind w:firstLineChars="450" w:firstLine="945"/>
        <w:rPr>
          <w:rFonts w:ascii="宋体" w:hAnsi="宋体"/>
          <w:szCs w:val="21"/>
        </w:rPr>
      </w:pPr>
      <w:r w:rsidRPr="00A677FD">
        <w:rPr>
          <w:rFonts w:ascii="宋体" w:hAnsi="宋体" w:hint="eastAsia"/>
          <w:szCs w:val="21"/>
        </w:rPr>
        <w:t>状态：01是开，00是关，02是取反；</w:t>
      </w:r>
    </w:p>
    <w:p w:rsidR="00080F48" w:rsidRPr="00A677FD" w:rsidRDefault="00080F48">
      <w:pPr>
        <w:rPr>
          <w:sz w:val="24"/>
          <w:szCs w:val="24"/>
        </w:rPr>
      </w:pPr>
    </w:p>
    <w:sectPr w:rsidR="00080F48" w:rsidRPr="00A677FD" w:rsidSect="000913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D3" w:rsidRDefault="00B261D3" w:rsidP="003807B9">
      <w:r>
        <w:separator/>
      </w:r>
    </w:p>
  </w:endnote>
  <w:endnote w:type="continuationSeparator" w:id="0">
    <w:p w:rsidR="00B261D3" w:rsidRDefault="00B261D3" w:rsidP="0038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34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80F48" w:rsidRDefault="00080F4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A18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1863">
              <w:rPr>
                <w:b/>
                <w:sz w:val="24"/>
                <w:szCs w:val="24"/>
              </w:rPr>
              <w:fldChar w:fldCharType="separate"/>
            </w:r>
            <w:r w:rsidR="002C7F1A">
              <w:rPr>
                <w:b/>
                <w:noProof/>
              </w:rPr>
              <w:t>1</w:t>
            </w:r>
            <w:r w:rsidR="004A186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A18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1863">
              <w:rPr>
                <w:b/>
                <w:sz w:val="24"/>
                <w:szCs w:val="24"/>
              </w:rPr>
              <w:fldChar w:fldCharType="separate"/>
            </w:r>
            <w:r w:rsidR="002C7F1A">
              <w:rPr>
                <w:b/>
                <w:noProof/>
              </w:rPr>
              <w:t>1</w:t>
            </w:r>
            <w:r w:rsidR="004A18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0F48" w:rsidRDefault="00080F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D3" w:rsidRDefault="00B261D3" w:rsidP="003807B9">
      <w:r>
        <w:separator/>
      </w:r>
    </w:p>
  </w:footnote>
  <w:footnote w:type="continuationSeparator" w:id="0">
    <w:p w:rsidR="00B261D3" w:rsidRDefault="00B261D3" w:rsidP="00380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0A" w:rsidRDefault="00080F48">
    <w:pPr>
      <w:pStyle w:val="a3"/>
    </w:pPr>
    <w:r w:rsidRPr="00080F48">
      <w:rPr>
        <w:rFonts w:hint="eastAsia"/>
      </w:rPr>
      <w:t>100V</w:t>
    </w:r>
    <w:r w:rsidRPr="00080F48">
      <w:rPr>
        <w:rFonts w:hint="eastAsia"/>
      </w:rPr>
      <w:t>信号切换矩阵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7B9"/>
    <w:rsid w:val="00080F48"/>
    <w:rsid w:val="000913DD"/>
    <w:rsid w:val="000B52E2"/>
    <w:rsid w:val="000F342F"/>
    <w:rsid w:val="00142D4C"/>
    <w:rsid w:val="00193C13"/>
    <w:rsid w:val="00204F31"/>
    <w:rsid w:val="00237564"/>
    <w:rsid w:val="00261B0A"/>
    <w:rsid w:val="002C7F1A"/>
    <w:rsid w:val="00336A6B"/>
    <w:rsid w:val="003807B9"/>
    <w:rsid w:val="00393923"/>
    <w:rsid w:val="003A00AA"/>
    <w:rsid w:val="003E56E1"/>
    <w:rsid w:val="004A1863"/>
    <w:rsid w:val="00584EBE"/>
    <w:rsid w:val="005D49B0"/>
    <w:rsid w:val="006660D0"/>
    <w:rsid w:val="00794499"/>
    <w:rsid w:val="007F493E"/>
    <w:rsid w:val="00823B10"/>
    <w:rsid w:val="008E3958"/>
    <w:rsid w:val="009867DE"/>
    <w:rsid w:val="009D57B5"/>
    <w:rsid w:val="00A677FD"/>
    <w:rsid w:val="00B261D3"/>
    <w:rsid w:val="00C5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#ffc000"/>
    </o:shapedefaults>
    <o:shapelayout v:ext="edit">
      <o:idmap v:ext="edit" data="2"/>
      <o:rules v:ext="edit">
        <o:r id="V:Rule1" type="callout" idref="#_x0000_s2067"/>
        <o:r id="V:Rule2" type="callout" idref="#_x0000_s2066"/>
        <o:r id="V:Rule3" type="callout" idref="#_x0000_s2063"/>
        <o:r id="V:Rule4" type="callout" idref="#_x0000_s2061"/>
        <o:r id="V:Rule5" type="callout" idref="#_x0000_s2058"/>
        <o:r id="V:Rule6" type="callout" idref="#_x0000_s2053"/>
        <o:r id="V:Rule7" type="callout" idref="#_x0000_s2051"/>
        <o:r id="V:Rule8" type="callout" idref="#_x0000_s2050"/>
        <o:r id="V:Rule9" type="callout" idref="#_x0000_s2057"/>
        <o:r id="V:Rule10" type="callout" idref="#_x0000_s2069"/>
        <o:r id="V:Rule11" type="callout" idref="#_x0000_s2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7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7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pc-20170422</dc:creator>
  <cp:keywords/>
  <dc:description/>
  <cp:lastModifiedBy>Administrator</cp:lastModifiedBy>
  <cp:revision>35</cp:revision>
  <cp:lastPrinted>2017-11-09T07:39:00Z</cp:lastPrinted>
  <dcterms:created xsi:type="dcterms:W3CDTF">2017-11-09T03:39:00Z</dcterms:created>
  <dcterms:modified xsi:type="dcterms:W3CDTF">2017-11-09T07:49:00Z</dcterms:modified>
</cp:coreProperties>
</file>